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82" w:rsidRDefault="00BE738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E7382" w:rsidRDefault="00BE7382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7"/>
      </w:tblGrid>
      <w:tr w:rsidR="00BE7382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E7382" w:rsidRDefault="00BE7382">
            <w:pPr>
              <w:pStyle w:val="ConsPlusNormal"/>
            </w:pPr>
            <w:r>
              <w:t>26 августа 2015 года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E7382" w:rsidRDefault="00BE7382">
            <w:pPr>
              <w:pStyle w:val="ConsPlusNormal"/>
              <w:jc w:val="right"/>
            </w:pPr>
            <w:r>
              <w:t>N 55-УМ</w:t>
            </w:r>
          </w:p>
        </w:tc>
      </w:tr>
    </w:tbl>
    <w:p w:rsidR="00BE7382" w:rsidRDefault="00BE73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7382" w:rsidRDefault="00BE7382">
      <w:pPr>
        <w:pStyle w:val="ConsPlusNormal"/>
        <w:jc w:val="both"/>
      </w:pPr>
    </w:p>
    <w:p w:rsidR="00BE7382" w:rsidRDefault="00BE7382">
      <w:pPr>
        <w:pStyle w:val="ConsPlusTitle"/>
        <w:jc w:val="center"/>
      </w:pPr>
      <w:r>
        <w:t>УКАЗ</w:t>
      </w:r>
    </w:p>
    <w:p w:rsidR="00BE7382" w:rsidRDefault="00BE7382">
      <w:pPr>
        <w:pStyle w:val="ConsPlusTitle"/>
        <w:jc w:val="center"/>
      </w:pPr>
    </w:p>
    <w:p w:rsidR="00BE7382" w:rsidRDefault="00BE7382">
      <w:pPr>
        <w:pStyle w:val="ConsPlusTitle"/>
        <w:jc w:val="center"/>
      </w:pPr>
      <w:r>
        <w:t>МЭРА МОСКВЫ</w:t>
      </w:r>
    </w:p>
    <w:p w:rsidR="00BE7382" w:rsidRDefault="00BE7382">
      <w:pPr>
        <w:pStyle w:val="ConsPlusTitle"/>
        <w:jc w:val="center"/>
      </w:pPr>
    </w:p>
    <w:p w:rsidR="00BE7382" w:rsidRDefault="00BE7382">
      <w:pPr>
        <w:pStyle w:val="ConsPlusTitle"/>
        <w:jc w:val="center"/>
      </w:pPr>
      <w:r>
        <w:t xml:space="preserve">ОБ УТВЕРЖДЕНИИ ПЕРЕЧНЯ ДОЛЖНОСТЕЙ </w:t>
      </w:r>
      <w:proofErr w:type="gramStart"/>
      <w:r>
        <w:t>ГОСУДАРСТВЕННОЙ</w:t>
      </w:r>
      <w:proofErr w:type="gramEnd"/>
    </w:p>
    <w:p w:rsidR="00BE7382" w:rsidRDefault="00BE7382">
      <w:pPr>
        <w:pStyle w:val="ConsPlusTitle"/>
        <w:jc w:val="center"/>
      </w:pPr>
      <w:r>
        <w:t>ГРАЖДАНСКОЙ СЛУЖБЫ ГОРОДА МОСКВЫ, ПРИ ЗАМЕЩЕНИИ КОТОРЫХ</w:t>
      </w:r>
    </w:p>
    <w:p w:rsidR="00BE7382" w:rsidRDefault="00BE7382">
      <w:pPr>
        <w:pStyle w:val="ConsPlusTitle"/>
        <w:jc w:val="center"/>
      </w:pPr>
      <w:r>
        <w:t>ГОСУДАРСТВЕННЫМ ГРАЖДАНСКИМ СЛУЖАЩИМ ГОРОДА МОСКВЫ</w:t>
      </w:r>
    </w:p>
    <w:p w:rsidR="00BE7382" w:rsidRDefault="00BE7382">
      <w:pPr>
        <w:pStyle w:val="ConsPlusTitle"/>
        <w:jc w:val="center"/>
      </w:pPr>
      <w:r>
        <w:t>ЗАПРЕЩАЕТСЯ ОТКРЫВАТЬ И ИМЕТЬ СЧЕТА (ВКЛАДЫ), ХРАНИТЬ</w:t>
      </w:r>
    </w:p>
    <w:p w:rsidR="00BE7382" w:rsidRDefault="00BE7382">
      <w:pPr>
        <w:pStyle w:val="ConsPlusTitle"/>
        <w:jc w:val="center"/>
      </w:pPr>
      <w:r>
        <w:t xml:space="preserve">НАЛИЧНЫЕ ДЕНЕЖНЫЕ СРЕДСТВА И ЦЕННОСТИ В </w:t>
      </w:r>
      <w:proofErr w:type="gramStart"/>
      <w:r>
        <w:t>ИНОСТРАННЫХ</w:t>
      </w:r>
      <w:proofErr w:type="gramEnd"/>
    </w:p>
    <w:p w:rsidR="00BE7382" w:rsidRDefault="00BE7382">
      <w:pPr>
        <w:pStyle w:val="ConsPlusTitle"/>
        <w:jc w:val="center"/>
      </w:pPr>
      <w:proofErr w:type="gramStart"/>
      <w:r>
        <w:t>БАНКАХ</w:t>
      </w:r>
      <w:proofErr w:type="gramEnd"/>
      <w:r>
        <w:t>, РАСПОЛОЖЕННЫХ ЗА ПРЕДЕЛАМИ ТЕРРИТОРИИ РОССИЙСКОЙ</w:t>
      </w:r>
    </w:p>
    <w:p w:rsidR="00BE7382" w:rsidRDefault="00BE7382">
      <w:pPr>
        <w:pStyle w:val="ConsPlusTitle"/>
        <w:jc w:val="center"/>
      </w:pPr>
      <w:r>
        <w:t xml:space="preserve">ФЕДЕРАЦИИ, ВЛАДЕТЬ И (ИЛИ) ПОЛЬЗОВАТЬСЯ </w:t>
      </w:r>
      <w:proofErr w:type="gramStart"/>
      <w:r>
        <w:t>ИНОСТРАННЫМИ</w:t>
      </w:r>
      <w:proofErr w:type="gramEnd"/>
    </w:p>
    <w:p w:rsidR="00BE7382" w:rsidRDefault="00BE7382">
      <w:pPr>
        <w:pStyle w:val="ConsPlusTitle"/>
        <w:jc w:val="center"/>
      </w:pPr>
      <w:r>
        <w:t xml:space="preserve">ФИНАНСОВЫМИ ИНСТРУМЕНТАМИ, И </w:t>
      </w:r>
      <w:proofErr w:type="gramStart"/>
      <w:r>
        <w:t>ВНЕСЕНИИ</w:t>
      </w:r>
      <w:proofErr w:type="gramEnd"/>
      <w:r>
        <w:t xml:space="preserve"> ИЗМЕНЕНИЙ</w:t>
      </w:r>
    </w:p>
    <w:p w:rsidR="00BE7382" w:rsidRDefault="00BE7382">
      <w:pPr>
        <w:pStyle w:val="ConsPlusTitle"/>
        <w:jc w:val="center"/>
      </w:pPr>
      <w:r>
        <w:t>В ПРАВОВЫЕ АКТЫ ГОРОДА МОСКВЫ ПО ВОПРОСАМ</w:t>
      </w:r>
    </w:p>
    <w:p w:rsidR="00BE7382" w:rsidRDefault="00BE7382">
      <w:pPr>
        <w:pStyle w:val="ConsPlusTitle"/>
        <w:jc w:val="center"/>
      </w:pPr>
      <w:r>
        <w:t>ПРОТИВОДЕЙСТВИЯ КОРРУПЦИИ</w:t>
      </w:r>
    </w:p>
    <w:p w:rsidR="00BE7382" w:rsidRDefault="00BE7382">
      <w:pPr>
        <w:pStyle w:val="ConsPlusNormal"/>
        <w:jc w:val="both"/>
      </w:pPr>
    </w:p>
    <w:p w:rsidR="00BE7382" w:rsidRDefault="00BE7382">
      <w:pPr>
        <w:pStyle w:val="ConsPlusNormal"/>
        <w:ind w:firstLine="540"/>
        <w:jc w:val="both"/>
      </w:pPr>
      <w:proofErr w:type="gramStart"/>
      <w:r>
        <w:t xml:space="preserve">В связи с принятием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22 декабря 2014 г. N 431-ФЗ "О внесении изменений в отдельные законодательные акты Российской Федерации по вопросам противодействия коррупции", в соответствии с </w:t>
      </w:r>
      <w:hyperlink r:id="rId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8 марта 2015 г. N 120 "О некоторых вопросах противодействия коррупции" и </w:t>
      </w:r>
      <w:hyperlink r:id="rId8" w:history="1">
        <w:r>
          <w:rPr>
            <w:color w:val="0000FF"/>
          </w:rPr>
          <w:t>Законом</w:t>
        </w:r>
      </w:hyperlink>
      <w:r>
        <w:t xml:space="preserve"> города Москвы от 8 июля 2009 г. N 25 "О правовых актах города</w:t>
      </w:r>
      <w:proofErr w:type="gramEnd"/>
      <w:r>
        <w:t xml:space="preserve"> Москвы":</w:t>
      </w:r>
    </w:p>
    <w:p w:rsidR="00BE7382" w:rsidRDefault="00BE7382">
      <w:pPr>
        <w:pStyle w:val="ConsPlusNormal"/>
        <w:ind w:firstLine="540"/>
        <w:jc w:val="both"/>
      </w:pPr>
      <w:r>
        <w:t xml:space="preserve">1. Утвердить </w:t>
      </w:r>
      <w:hyperlink w:anchor="P80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города Москвы, при замещении которых государственным гражданским служащим города Москвы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(приложение).</w:t>
      </w:r>
    </w:p>
    <w:p w:rsidR="00BE7382" w:rsidRDefault="00BE7382">
      <w:pPr>
        <w:pStyle w:val="ConsPlusNormal"/>
        <w:ind w:firstLine="540"/>
        <w:jc w:val="both"/>
      </w:pPr>
      <w:r>
        <w:t>2. Установить, что руководители государственных органов города Москвы ежегодно обеспечивают:</w:t>
      </w:r>
    </w:p>
    <w:p w:rsidR="00BE7382" w:rsidRDefault="00BE7382">
      <w:pPr>
        <w:pStyle w:val="ConsPlusNormal"/>
        <w:ind w:firstLine="540"/>
        <w:jc w:val="both"/>
      </w:pPr>
      <w:r>
        <w:t xml:space="preserve">2.1. </w:t>
      </w:r>
      <w:proofErr w:type="gramStart"/>
      <w:r>
        <w:t xml:space="preserve">Подготовку и утверждение списков должностей государственной гражданской службы города Москвы, составленных в соответствии с </w:t>
      </w:r>
      <w:hyperlink w:anchor="P80" w:history="1">
        <w:r>
          <w:rPr>
            <w:color w:val="0000FF"/>
          </w:rPr>
          <w:t>перечнем</w:t>
        </w:r>
      </w:hyperlink>
      <w:r>
        <w:t xml:space="preserve"> должностей государственной гражданской службы города Москвы, при замещении которых государственным гражданским служащим города Москвы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(далее - списки).</w:t>
      </w:r>
      <w:proofErr w:type="gramEnd"/>
    </w:p>
    <w:p w:rsidR="00BE7382" w:rsidRDefault="00BE7382">
      <w:pPr>
        <w:pStyle w:val="ConsPlusNormal"/>
        <w:ind w:firstLine="540"/>
        <w:jc w:val="both"/>
      </w:pPr>
      <w:r>
        <w:t>2.2. Ознакомление со списками государственных гражданских служащих города Москвы, замещающих должности государственной гражданской службы города Москвы, включенные в списки.</w:t>
      </w:r>
    </w:p>
    <w:p w:rsidR="00BE7382" w:rsidRDefault="00BE7382">
      <w:pPr>
        <w:pStyle w:val="ConsPlusNormal"/>
        <w:ind w:firstLine="540"/>
        <w:jc w:val="both"/>
      </w:pPr>
      <w:r>
        <w:t>2.3. Представление ежегодно до 1 февраля списков в Департамент региональной безопасности и противодействия коррупции города Москвы.</w:t>
      </w:r>
    </w:p>
    <w:p w:rsidR="00BE7382" w:rsidRDefault="00BE7382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Внести изменения в </w:t>
      </w:r>
      <w:hyperlink r:id="rId9" w:history="1">
        <w:r>
          <w:rPr>
            <w:color w:val="0000FF"/>
          </w:rPr>
          <w:t>указ</w:t>
        </w:r>
      </w:hyperlink>
      <w:r>
        <w:t xml:space="preserve"> Мэра Москвы от 29 июля 2009 г. N 49-УМ "Об утверждении перечня должностей государственной гражданской службы города Москвы, при назначении на которые граждане и при замещении </w:t>
      </w:r>
      <w:r>
        <w:lastRenderedPageBreak/>
        <w:t>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характера" (в редакции указов Мэра Москвы от 15 февраля 2010 г. N 11-УМ</w:t>
      </w:r>
      <w:proofErr w:type="gramEnd"/>
      <w:r>
        <w:t>, от 7 июля 2014 г. N 37-УМ):</w:t>
      </w:r>
    </w:p>
    <w:p w:rsidR="00BE7382" w:rsidRDefault="00BE7382">
      <w:pPr>
        <w:pStyle w:val="ConsPlusNormal"/>
        <w:ind w:firstLine="540"/>
        <w:jc w:val="both"/>
      </w:pPr>
      <w:r>
        <w:t xml:space="preserve">3.1. </w:t>
      </w:r>
      <w:hyperlink r:id="rId10" w:history="1">
        <w:r>
          <w:rPr>
            <w:color w:val="0000FF"/>
          </w:rPr>
          <w:t>Название</w:t>
        </w:r>
      </w:hyperlink>
      <w:r>
        <w:t xml:space="preserve"> указа изложить в следующей редакции:</w:t>
      </w:r>
    </w:p>
    <w:p w:rsidR="00BE7382" w:rsidRDefault="00BE7382">
      <w:pPr>
        <w:pStyle w:val="ConsPlusNormal"/>
        <w:ind w:firstLine="540"/>
        <w:jc w:val="both"/>
      </w:pPr>
      <w:r>
        <w:t>"Об утверждении перечня должностей государственной гражданской службы города Москвы,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детей".</w:t>
      </w:r>
    </w:p>
    <w:p w:rsidR="00BE7382" w:rsidRDefault="00BE7382">
      <w:pPr>
        <w:pStyle w:val="ConsPlusNormal"/>
        <w:ind w:firstLine="540"/>
        <w:jc w:val="both"/>
      </w:pPr>
      <w:r>
        <w:t xml:space="preserve">3.2. В </w:t>
      </w:r>
      <w:hyperlink r:id="rId11" w:history="1">
        <w:r>
          <w:rPr>
            <w:color w:val="0000FF"/>
          </w:rPr>
          <w:t>преамбуле</w:t>
        </w:r>
      </w:hyperlink>
      <w:r>
        <w:t xml:space="preserve">, </w:t>
      </w:r>
      <w:hyperlink r:id="rId12" w:history="1">
        <w:r>
          <w:rPr>
            <w:color w:val="0000FF"/>
          </w:rPr>
          <w:t>пунктах 1</w:t>
        </w:r>
      </w:hyperlink>
      <w:r>
        <w:t xml:space="preserve"> и </w:t>
      </w:r>
      <w:hyperlink r:id="rId13" w:history="1">
        <w:r>
          <w:rPr>
            <w:color w:val="0000FF"/>
          </w:rPr>
          <w:t>2.1</w:t>
        </w:r>
      </w:hyperlink>
      <w:r>
        <w:t xml:space="preserve"> указа </w:t>
      </w:r>
      <w:proofErr w:type="gramStart"/>
      <w:r>
        <w:t>слова</w:t>
      </w:r>
      <w:proofErr w:type="gramEnd"/>
      <w:r>
        <w:t xml:space="preserve"> "при назначении на </w:t>
      </w:r>
      <w:proofErr w:type="gramStart"/>
      <w:r>
        <w:t>которые</w:t>
      </w:r>
      <w:proofErr w:type="gramEnd"/>
      <w:r>
        <w:t xml:space="preserve"> граждане и" исключить.</w:t>
      </w:r>
    </w:p>
    <w:p w:rsidR="00BE7382" w:rsidRDefault="00BE7382">
      <w:pPr>
        <w:pStyle w:val="ConsPlusNormal"/>
        <w:ind w:firstLine="540"/>
        <w:jc w:val="both"/>
      </w:pPr>
      <w:r>
        <w:t xml:space="preserve">3.3. В </w:t>
      </w:r>
      <w:hyperlink r:id="rId14" w:history="1">
        <w:r>
          <w:rPr>
            <w:color w:val="0000FF"/>
          </w:rPr>
          <w:t>названии</w:t>
        </w:r>
      </w:hyperlink>
      <w:r>
        <w:t xml:space="preserve"> приложения к указу </w:t>
      </w:r>
      <w:proofErr w:type="gramStart"/>
      <w:r>
        <w:t>слова</w:t>
      </w:r>
      <w:proofErr w:type="gramEnd"/>
      <w:r>
        <w:t xml:space="preserve"> "при назначении на </w:t>
      </w:r>
      <w:proofErr w:type="gramStart"/>
      <w:r>
        <w:t>которые</w:t>
      </w:r>
      <w:proofErr w:type="gramEnd"/>
      <w:r>
        <w:t xml:space="preserve"> граждане и" исключить.</w:t>
      </w:r>
    </w:p>
    <w:p w:rsidR="00BE7382" w:rsidRDefault="00BE7382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Внести изменения в </w:t>
      </w:r>
      <w:hyperlink r:id="rId15" w:history="1">
        <w:r>
          <w:rPr>
            <w:color w:val="0000FF"/>
          </w:rPr>
          <w:t>указ</w:t>
        </w:r>
      </w:hyperlink>
      <w:r>
        <w:t xml:space="preserve"> Мэра Москвы от 7 сентября 2009 г. N 65-УМ "О представлении сведений о доходах, об имуществе и обязательствах имущественного характера и порядке их опубликования" (в редакции указов Мэра Москвы от 15 февраля 2010 г. N 11-УМ, от 28 апреля 2012 г. N 24-УМ, от 8 августа 2013 г. N 69-УМ, от 27 мая 2014 г. N</w:t>
      </w:r>
      <w:proofErr w:type="gramEnd"/>
      <w:r>
        <w:t xml:space="preserve"> </w:t>
      </w:r>
      <w:proofErr w:type="gramStart"/>
      <w:r>
        <w:t>27-УМ, от 10 декабря 2014 г. N 87-УМ):</w:t>
      </w:r>
      <w:proofErr w:type="gramEnd"/>
    </w:p>
    <w:p w:rsidR="00BE7382" w:rsidRDefault="00BE7382">
      <w:pPr>
        <w:pStyle w:val="ConsPlusNormal"/>
        <w:ind w:firstLine="540"/>
        <w:jc w:val="both"/>
      </w:pPr>
      <w:r>
        <w:t xml:space="preserve">4.1. </w:t>
      </w:r>
      <w:hyperlink r:id="rId16" w:history="1">
        <w:r>
          <w:rPr>
            <w:color w:val="0000FF"/>
          </w:rPr>
          <w:t>Пункт 2</w:t>
        </w:r>
      </w:hyperlink>
      <w:r>
        <w:t xml:space="preserve"> приложения 1 к указу изложить в следующей редакции:</w:t>
      </w:r>
    </w:p>
    <w:p w:rsidR="00BE7382" w:rsidRDefault="00BE7382">
      <w:pPr>
        <w:pStyle w:val="ConsPlusNormal"/>
        <w:ind w:firstLine="540"/>
        <w:jc w:val="both"/>
      </w:pPr>
      <w:r>
        <w:t xml:space="preserve">"2. Обязанность представлять сведения о доходах, об имуществе и обязательствах имущественного характера в соответствии с нормативными правовыми актами Российской Федерации возлагается </w:t>
      </w:r>
      <w:proofErr w:type="gramStart"/>
      <w:r>
        <w:t>на</w:t>
      </w:r>
      <w:proofErr w:type="gramEnd"/>
      <w:r>
        <w:t>:</w:t>
      </w:r>
    </w:p>
    <w:p w:rsidR="00BE7382" w:rsidRDefault="00BE7382">
      <w:pPr>
        <w:pStyle w:val="ConsPlusNormal"/>
        <w:ind w:firstLine="540"/>
        <w:jc w:val="both"/>
      </w:pPr>
      <w:r>
        <w:t>- гражданина, претендующего на замещение государственной должности, и лицо, замещающее по состоянию на 31 декабря отчетного года государственную должность;</w:t>
      </w:r>
    </w:p>
    <w:p w:rsidR="00BE7382" w:rsidRDefault="00BE7382">
      <w:pPr>
        <w:pStyle w:val="ConsPlusNormal"/>
        <w:ind w:firstLine="540"/>
        <w:jc w:val="both"/>
      </w:pPr>
      <w:proofErr w:type="gramStart"/>
      <w:r>
        <w:t xml:space="preserve">- гражданина, претендующего на замещение должности гражданской службы, и лицо, замещающее по состоянию на 31 декабря отчетного года должность, предусмотренную </w:t>
      </w:r>
      <w:hyperlink r:id="rId17" w:history="1">
        <w:r>
          <w:rPr>
            <w:color w:val="0000FF"/>
          </w:rPr>
          <w:t>перечнем</w:t>
        </w:r>
      </w:hyperlink>
      <w:r>
        <w:t xml:space="preserve"> должностей государственной гражданской службы города Москвы,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proofErr w:type="gramEnd"/>
      <w:r>
        <w:t xml:space="preserve">) </w:t>
      </w:r>
      <w:proofErr w:type="gramStart"/>
      <w:r>
        <w:t>и несовершеннолетних детей, утвержденным указом Мэра Москвы от 29 июля 2009 г. N 49-УМ "Об утверждении перечня должностей государственной гражданской службы города Москвы,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  <w:r>
        <w:t>" (далее - перечень должностей)</w:t>
      </w:r>
      <w:proofErr w:type="gramStart"/>
      <w:r>
        <w:t>."</w:t>
      </w:r>
      <w:proofErr w:type="gramEnd"/>
      <w:r>
        <w:t>.</w:t>
      </w:r>
    </w:p>
    <w:p w:rsidR="00BE7382" w:rsidRDefault="00BE7382">
      <w:pPr>
        <w:pStyle w:val="ConsPlusNormal"/>
        <w:ind w:firstLine="540"/>
        <w:jc w:val="both"/>
      </w:pPr>
      <w:r>
        <w:t xml:space="preserve">4.2. В </w:t>
      </w:r>
      <w:hyperlink r:id="rId18" w:history="1">
        <w:r>
          <w:rPr>
            <w:color w:val="0000FF"/>
          </w:rPr>
          <w:t>пункте 3.1</w:t>
        </w:r>
      </w:hyperlink>
      <w:r>
        <w:t xml:space="preserve"> приложения 1 к указу слова ", предусмотренные перечнем должностей, указанным в пункте 2 настоящего Положения" исключить.</w:t>
      </w:r>
    </w:p>
    <w:p w:rsidR="00BE7382" w:rsidRDefault="00BE7382">
      <w:pPr>
        <w:pStyle w:val="ConsPlusNormal"/>
        <w:ind w:firstLine="540"/>
        <w:jc w:val="both"/>
      </w:pPr>
      <w:r>
        <w:t xml:space="preserve">4.3. В </w:t>
      </w:r>
      <w:hyperlink r:id="rId19" w:history="1">
        <w:r>
          <w:rPr>
            <w:color w:val="0000FF"/>
          </w:rPr>
          <w:t>пункте 3.3</w:t>
        </w:r>
      </w:hyperlink>
      <w:r>
        <w:t xml:space="preserve"> приложения 1 к указу слова "указанным в пункте 2 настоящего Положения</w:t>
      </w:r>
      <w:proofErr w:type="gramStart"/>
      <w:r>
        <w:t>,"</w:t>
      </w:r>
      <w:proofErr w:type="gramEnd"/>
      <w:r>
        <w:t xml:space="preserve"> исключить.</w:t>
      </w:r>
    </w:p>
    <w:p w:rsidR="00BE7382" w:rsidRDefault="00BE7382">
      <w:pPr>
        <w:pStyle w:val="ConsPlusNormal"/>
        <w:ind w:firstLine="540"/>
        <w:jc w:val="both"/>
      </w:pPr>
      <w:r>
        <w:t xml:space="preserve">4.4. В </w:t>
      </w:r>
      <w:hyperlink r:id="rId20" w:history="1">
        <w:r>
          <w:rPr>
            <w:color w:val="0000FF"/>
          </w:rPr>
          <w:t>пункте 6</w:t>
        </w:r>
      </w:hyperlink>
      <w:r>
        <w:t xml:space="preserve"> приложения 1 к указу слова "Гражданский служащий, замещающий должность гражданской службы</w:t>
      </w:r>
      <w:proofErr w:type="gramStart"/>
      <w:r>
        <w:t>,"</w:t>
      </w:r>
      <w:proofErr w:type="gramEnd"/>
      <w:r>
        <w:t xml:space="preserve"> заменить словами "Государственный гражданский служащий города Москвы (далее - гражданский служащий), замещающий должность гражданской службы, предусмотренную перечнем должностей,".</w:t>
      </w:r>
    </w:p>
    <w:p w:rsidR="00BE7382" w:rsidRDefault="00BE7382">
      <w:pPr>
        <w:pStyle w:val="ConsPlusNormal"/>
        <w:ind w:firstLine="540"/>
        <w:jc w:val="both"/>
      </w:pPr>
      <w:r>
        <w:t xml:space="preserve">4.5. </w:t>
      </w:r>
      <w:hyperlink r:id="rId21" w:history="1">
        <w:r>
          <w:rPr>
            <w:color w:val="0000FF"/>
          </w:rPr>
          <w:t>Пункт 7</w:t>
        </w:r>
      </w:hyperlink>
      <w:r>
        <w:t xml:space="preserve"> приложения 1 к указу изложить в следующей редакции:</w:t>
      </w:r>
    </w:p>
    <w:p w:rsidR="00BE7382" w:rsidRDefault="00BE7382">
      <w:pPr>
        <w:pStyle w:val="ConsPlusNormal"/>
        <w:ind w:firstLine="540"/>
        <w:jc w:val="both"/>
      </w:pPr>
      <w:r>
        <w:t>"7. Гражданский служащий, замещающий должность гражданской службы, не включенную в перечень должностей, и претендующий на замещение должности гражданской службы, включенной в указанный перечень должностей, представляет сведения о доходах, об имуществе и обязательствах имущественного характера в соответствии с пунктами 2, 3.1 и 4 настоящего Положения</w:t>
      </w:r>
      <w:proofErr w:type="gramStart"/>
      <w:r>
        <w:t>.".</w:t>
      </w:r>
      <w:proofErr w:type="gramEnd"/>
    </w:p>
    <w:p w:rsidR="00BE7382" w:rsidRDefault="00BE7382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Внести изменения в </w:t>
      </w:r>
      <w:hyperlink r:id="rId22" w:history="1">
        <w:r>
          <w:rPr>
            <w:color w:val="0000FF"/>
          </w:rPr>
          <w:t>указ</w:t>
        </w:r>
      </w:hyperlink>
      <w:r>
        <w:t xml:space="preserve"> Мэра Москвы от 27 сентября 2010 г. N 68-УМ "О комиссиях по соблюдению требований к служебному поведению государственных гражданских служащих города Москвы и </w:t>
      </w:r>
      <w:r>
        <w:lastRenderedPageBreak/>
        <w:t>урегулированию конфликта интересов" (в редакции указов Мэра Москвы от 18 февраля 2011 г. N 13-УМ, от 22 июля 2011 г. N 55-УМ, от 28 апреля 2012 г. N 24-УМ, от 8 августа 2013</w:t>
      </w:r>
      <w:proofErr w:type="gramEnd"/>
      <w:r>
        <w:t xml:space="preserve"> г. N 69-УМ, от 27 мая 2014 г. N 27-УМ, от 19 ноября 2014 г. N 81-УМ):</w:t>
      </w:r>
    </w:p>
    <w:p w:rsidR="00BE7382" w:rsidRDefault="00BE7382">
      <w:pPr>
        <w:pStyle w:val="ConsPlusNormal"/>
        <w:ind w:firstLine="540"/>
        <w:jc w:val="both"/>
      </w:pPr>
      <w:r>
        <w:t xml:space="preserve">5.1. </w:t>
      </w:r>
      <w:hyperlink r:id="rId23" w:history="1">
        <w:r>
          <w:rPr>
            <w:color w:val="0000FF"/>
          </w:rPr>
          <w:t>Приложение 1</w:t>
        </w:r>
      </w:hyperlink>
      <w:r>
        <w:t xml:space="preserve"> к указу дополнить пунктом 13.2.3 в следующей редакции:</w:t>
      </w:r>
    </w:p>
    <w:p w:rsidR="00BE7382" w:rsidRDefault="00BE7382">
      <w:pPr>
        <w:pStyle w:val="ConsPlusNormal"/>
        <w:ind w:firstLine="540"/>
        <w:jc w:val="both"/>
      </w:pPr>
      <w:r>
        <w:t xml:space="preserve">"13.2.3. </w:t>
      </w:r>
      <w:proofErr w:type="gramStart"/>
      <w:r>
        <w:t xml:space="preserve">Заявление гражданского служащего о невозможности выполнить требования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</w:t>
      </w:r>
      <w:proofErr w:type="gramEnd"/>
      <w:r>
        <w:t xml:space="preserve"> </w:t>
      </w:r>
      <w:proofErr w:type="gramStart"/>
      <w:r>
        <w:t>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детей.".</w:t>
      </w:r>
      <w:proofErr w:type="gramEnd"/>
    </w:p>
    <w:p w:rsidR="00BE7382" w:rsidRDefault="00BE7382">
      <w:pPr>
        <w:pStyle w:val="ConsPlusNormal"/>
        <w:ind w:firstLine="540"/>
        <w:jc w:val="both"/>
      </w:pPr>
      <w:r>
        <w:t xml:space="preserve">5.2. </w:t>
      </w:r>
      <w:hyperlink r:id="rId25" w:history="1">
        <w:r>
          <w:rPr>
            <w:color w:val="0000FF"/>
          </w:rPr>
          <w:t>Пункт 13.6</w:t>
        </w:r>
      </w:hyperlink>
      <w:r>
        <w:t xml:space="preserve"> приложения 1 к указу изложить в следующей редакции:</w:t>
      </w:r>
    </w:p>
    <w:p w:rsidR="00BE7382" w:rsidRDefault="00BE7382">
      <w:pPr>
        <w:pStyle w:val="ConsPlusNormal"/>
        <w:ind w:firstLine="540"/>
        <w:jc w:val="both"/>
      </w:pPr>
      <w:r>
        <w:t xml:space="preserve">"13.6. </w:t>
      </w:r>
      <w:proofErr w:type="gramStart"/>
      <w:r>
        <w:t xml:space="preserve">Поступившее в соответствии с </w:t>
      </w:r>
      <w:hyperlink r:id="rId26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27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гражданской службы города Москвы в государственном органе, трудового или гражданско-правового договора на выполнение работ (оказание услуг), если отдельные</w:t>
      </w:r>
      <w:proofErr w:type="gramEnd"/>
      <w:r>
        <w:t xml:space="preserve"> </w:t>
      </w:r>
      <w:proofErr w:type="gramStart"/>
      <w:r>
        <w:t>функции государственного управления данной организацией входили в его должностные (служебные) обязанности, исполняемые во время замещения должности государственной гражданской службы города Москвы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</w:t>
      </w:r>
      <w:proofErr w:type="gramEnd"/>
      <w:r>
        <w:t xml:space="preserve">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proofErr w:type="gramStart"/>
      <w:r>
        <w:t>.".</w:t>
      </w:r>
      <w:proofErr w:type="gramEnd"/>
    </w:p>
    <w:p w:rsidR="00BE7382" w:rsidRDefault="00BE7382">
      <w:pPr>
        <w:pStyle w:val="ConsPlusNormal"/>
        <w:ind w:firstLine="540"/>
        <w:jc w:val="both"/>
      </w:pPr>
      <w:r>
        <w:t xml:space="preserve">5.3. </w:t>
      </w:r>
      <w:hyperlink r:id="rId28" w:history="1">
        <w:r>
          <w:rPr>
            <w:color w:val="0000FF"/>
          </w:rPr>
          <w:t>Пункт 17</w:t>
        </w:r>
      </w:hyperlink>
      <w:r>
        <w:t xml:space="preserve"> приложения 1 к указу изложить в следующей редакции:</w:t>
      </w:r>
    </w:p>
    <w:p w:rsidR="00BE7382" w:rsidRDefault="00BE7382">
      <w:pPr>
        <w:pStyle w:val="ConsPlusNormal"/>
        <w:ind w:firstLine="540"/>
        <w:jc w:val="both"/>
      </w:pPr>
      <w:r>
        <w:t xml:space="preserve">"17. Заседание комиссии проводится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гражданской службы города Москвы в государственном органе. При наличии письменной просьбы гражданского служащего или гражданина, замещавшего должность государственной гражданской службы города Москвы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гражданского служащего (его представителя) и при отсутствии письменной просьбы гражданского служащего о рассмотрении данного вопроса без его участия рассмотрение вопроса откладывается. В случае повторной неявки гражданского служащего без уважительной причины комиссия может принять решение о рассмотрении данного вопроса в отсутствие гражданского служащего. </w:t>
      </w:r>
      <w:proofErr w:type="gramStart"/>
      <w:r>
        <w:t>В случае неявки на заседание комиссии гражданина, замещавшего должность государственной гражданской службы города Москвы в государственном органе (его представителя), при условии, что указанный гражданин сменил место жительства и были предприняты все меры по его информированию о дате проведения заседания комиссии, комиссия может принять решение о рассмотрении данного вопроса в отсутствие указанного гражданина.".</w:t>
      </w:r>
      <w:proofErr w:type="gramEnd"/>
    </w:p>
    <w:p w:rsidR="00BE7382" w:rsidRDefault="00BE7382">
      <w:pPr>
        <w:pStyle w:val="ConsPlusNormal"/>
        <w:ind w:firstLine="540"/>
        <w:jc w:val="both"/>
      </w:pPr>
      <w:r>
        <w:t xml:space="preserve">5.4. </w:t>
      </w:r>
      <w:hyperlink r:id="rId29" w:history="1">
        <w:r>
          <w:rPr>
            <w:color w:val="0000FF"/>
          </w:rPr>
          <w:t>Приложение 1</w:t>
        </w:r>
      </w:hyperlink>
      <w:r>
        <w:t xml:space="preserve"> к указу дополнить пунктом 23(1) в следующей редакции:</w:t>
      </w:r>
    </w:p>
    <w:p w:rsidR="00BE7382" w:rsidRDefault="00BE7382">
      <w:pPr>
        <w:pStyle w:val="ConsPlusNormal"/>
        <w:ind w:firstLine="540"/>
        <w:jc w:val="both"/>
      </w:pPr>
      <w:r>
        <w:lastRenderedPageBreak/>
        <w:t>"23(1). По итогам рассмотрения вопроса, указанного в пункте 13.2.3 настоящего Положения, комиссия принимает одно из следующих решений:</w:t>
      </w:r>
    </w:p>
    <w:p w:rsidR="00BE7382" w:rsidRDefault="00BE7382">
      <w:pPr>
        <w:pStyle w:val="ConsPlusNormal"/>
        <w:ind w:firstLine="540"/>
        <w:jc w:val="both"/>
      </w:pPr>
      <w:r>
        <w:t xml:space="preserve">23(1).1. </w:t>
      </w:r>
      <w:proofErr w:type="gramStart"/>
      <w:r>
        <w:t xml:space="preserve">Признать, что обстоятельства, препятствующие выполнению требований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уважительными.</w:t>
      </w:r>
      <w:proofErr w:type="gramEnd"/>
    </w:p>
    <w:p w:rsidR="00BE7382" w:rsidRDefault="00BE7382">
      <w:pPr>
        <w:pStyle w:val="ConsPlusNormal"/>
        <w:ind w:firstLine="540"/>
        <w:jc w:val="both"/>
      </w:pPr>
      <w:r>
        <w:t xml:space="preserve">23(1).2. </w:t>
      </w:r>
      <w:proofErr w:type="gramStart"/>
      <w:r>
        <w:t xml:space="preserve">Признать, что обстоятельства, препятствующие выполнению требований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</w:t>
      </w:r>
      <w:proofErr w:type="gramEnd"/>
      <w:r>
        <w:t xml:space="preserve"> В этом случае комиссия рекомендует руководителю государственного органа применить к гражданскому служащему конкретную меру ответственности</w:t>
      </w:r>
      <w:proofErr w:type="gramStart"/>
      <w:r>
        <w:t>.".</w:t>
      </w:r>
      <w:proofErr w:type="gramEnd"/>
    </w:p>
    <w:p w:rsidR="00BE7382" w:rsidRDefault="00BE7382">
      <w:pPr>
        <w:pStyle w:val="ConsPlusNormal"/>
        <w:ind w:firstLine="540"/>
        <w:jc w:val="both"/>
      </w:pPr>
      <w:r>
        <w:t xml:space="preserve">6. </w:t>
      </w:r>
      <w:proofErr w:type="gramStart"/>
      <w:r>
        <w:t xml:space="preserve">Внести изменения в </w:t>
      </w:r>
      <w:hyperlink r:id="rId32" w:history="1">
        <w:r>
          <w:rPr>
            <w:color w:val="0000FF"/>
          </w:rPr>
          <w:t>указ</w:t>
        </w:r>
      </w:hyperlink>
      <w:r>
        <w:t xml:space="preserve"> Мэра Москвы от 21 марта 2013 г. N 22-УМ "О мерах по реализации отдельных положений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(в редакции указов Мэра Москвы от 8 августа 2013 г. N 69-УМ, от 27 мая 2014 г. N</w:t>
      </w:r>
      <w:proofErr w:type="gramEnd"/>
      <w:r>
        <w:t xml:space="preserve"> </w:t>
      </w:r>
      <w:proofErr w:type="gramStart"/>
      <w:r>
        <w:t>27-УМ, от 10 декабря 2014 г. N 87-УМ):</w:t>
      </w:r>
      <w:proofErr w:type="gramEnd"/>
    </w:p>
    <w:p w:rsidR="00BE7382" w:rsidRDefault="00BE7382">
      <w:pPr>
        <w:pStyle w:val="ConsPlusNormal"/>
        <w:ind w:firstLine="540"/>
        <w:jc w:val="both"/>
      </w:pPr>
      <w:r>
        <w:t xml:space="preserve">6.1. </w:t>
      </w:r>
      <w:hyperlink r:id="rId34" w:history="1">
        <w:proofErr w:type="gramStart"/>
        <w:r>
          <w:rPr>
            <w:color w:val="0000FF"/>
          </w:rPr>
          <w:t>Пункт 2.1</w:t>
        </w:r>
      </w:hyperlink>
      <w:r>
        <w:t xml:space="preserve"> указа после слов "уставных (складочных) капиталах организаций)" дополнить словами "(далее - сделка)".</w:t>
      </w:r>
      <w:proofErr w:type="gramEnd"/>
    </w:p>
    <w:p w:rsidR="00BE7382" w:rsidRDefault="00BE7382">
      <w:pPr>
        <w:pStyle w:val="ConsPlusNormal"/>
        <w:ind w:firstLine="540"/>
        <w:jc w:val="both"/>
      </w:pPr>
      <w:r>
        <w:t xml:space="preserve">6.2. </w:t>
      </w:r>
      <w:proofErr w:type="gramStart"/>
      <w:r>
        <w:t xml:space="preserve">В </w:t>
      </w:r>
      <w:hyperlink r:id="rId35" w:history="1">
        <w:r>
          <w:rPr>
            <w:color w:val="0000FF"/>
          </w:rPr>
          <w:t>пункте 2.1.2</w:t>
        </w:r>
      </w:hyperlink>
      <w:r>
        <w:t xml:space="preserve"> указа слова "перечень должностей, утвержденный указом Мэра Москвы от 29 июля 2009 г. N 49-УМ "Об утверждении перечня должностей государственной гражданской службы города Москвы, при назначении на которые граждане и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характера" заменить словами "</w:t>
      </w:r>
      <w:hyperlink r:id="rId36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</w:t>
      </w:r>
      <w:proofErr w:type="gramEnd"/>
      <w:r>
        <w:t xml:space="preserve"> </w:t>
      </w:r>
      <w:proofErr w:type="gramStart"/>
      <w:r>
        <w:t>города Москвы,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Мэра Москвы от 29 июля 2009 г. N 49-УМ "Об утверждении перечня должностей государственной гражданской службы города Москвы, при</w:t>
      </w:r>
      <w:proofErr w:type="gramEnd"/>
      <w:r>
        <w:t xml:space="preserve"> </w:t>
      </w:r>
      <w:proofErr w:type="gramStart"/>
      <w:r>
        <w:t>замещении</w:t>
      </w:r>
      <w:proofErr w:type="gramEnd"/>
      <w:r>
        <w:t xml:space="preserve">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детей".</w:t>
      </w:r>
    </w:p>
    <w:p w:rsidR="00BE7382" w:rsidRDefault="00BE7382">
      <w:pPr>
        <w:pStyle w:val="ConsPlusNormal"/>
        <w:ind w:firstLine="540"/>
        <w:jc w:val="both"/>
      </w:pPr>
      <w:r>
        <w:t xml:space="preserve">6.3. </w:t>
      </w:r>
      <w:hyperlink r:id="rId37" w:history="1">
        <w:r>
          <w:rPr>
            <w:color w:val="0000FF"/>
          </w:rPr>
          <w:t>Пункт 2.2</w:t>
        </w:r>
      </w:hyperlink>
      <w:r>
        <w:t xml:space="preserve"> указа изложить в следующей редакции:</w:t>
      </w:r>
    </w:p>
    <w:p w:rsidR="00BE7382" w:rsidRDefault="00BE7382">
      <w:pPr>
        <w:pStyle w:val="ConsPlusNormal"/>
        <w:ind w:firstLine="540"/>
        <w:jc w:val="both"/>
      </w:pPr>
      <w:r>
        <w:t xml:space="preserve">"2.2. </w:t>
      </w:r>
      <w:proofErr w:type="gramStart"/>
      <w:r>
        <w:t>Представленные в соответствии с настоящим указом сведения об источниках получения средств, за счет которых совершены сделки (совершена сделка), если общая сумма таких сделок превышает общий доход лица, замещающего одну из должностей, указанных в пункте 2.1 настоящего указа, и его супруги (супруга) за три последних года, предшествующих отчетному периоду, размещаются на официальном сайте государственного органа города Москвы в информационно-телекоммуникационной сети Интернет</w:t>
      </w:r>
      <w:proofErr w:type="gramEnd"/>
      <w:r>
        <w:t>.</w:t>
      </w:r>
    </w:p>
    <w:p w:rsidR="00BE7382" w:rsidRDefault="00BE7382">
      <w:pPr>
        <w:pStyle w:val="ConsPlusNormal"/>
        <w:ind w:firstLine="540"/>
        <w:jc w:val="both"/>
      </w:pPr>
      <w:r>
        <w:t>Размещение указанных сведений обеспечивается кадровой службой соответствующего государственного органа города Москвы и осуществляется в течение 14 рабочих дней со дня истечения срока, установленного для подачи сведений о расходах, с соблюдением законодательства Российской Федерации о государственной тайне и защите персональных данных</w:t>
      </w:r>
      <w:proofErr w:type="gramStart"/>
      <w:r>
        <w:t>.".</w:t>
      </w:r>
      <w:proofErr w:type="gramEnd"/>
    </w:p>
    <w:p w:rsidR="00BE7382" w:rsidRDefault="00BE7382">
      <w:pPr>
        <w:pStyle w:val="ConsPlusNormal"/>
        <w:ind w:firstLine="540"/>
        <w:jc w:val="both"/>
      </w:pPr>
      <w:r>
        <w:t xml:space="preserve">6.4. </w:t>
      </w:r>
      <w:hyperlink r:id="rId38" w:history="1">
        <w:r>
          <w:rPr>
            <w:color w:val="0000FF"/>
          </w:rPr>
          <w:t>Дефис первый пункта 2.3.1</w:t>
        </w:r>
      </w:hyperlink>
      <w:r>
        <w:t xml:space="preserve"> указа изложить в следующей редакции:</w:t>
      </w:r>
    </w:p>
    <w:p w:rsidR="00BE7382" w:rsidRDefault="00BE7382">
      <w:pPr>
        <w:pStyle w:val="ConsPlusNormal"/>
        <w:ind w:firstLine="540"/>
        <w:jc w:val="both"/>
      </w:pPr>
      <w:r>
        <w:lastRenderedPageBreak/>
        <w:t>"- о его расходах, а также о расходах его супруги (супруга) и несовершеннолетних детей по каждой сделке, совершенной им, его супругой (супругом) и (или) несовершеннолетними детьми в течение отчетного периода, если общая сумма таких сделок превышает общий доход данного лица и его супруги (супруга) за три последних года, предшествующих отчетному периоду;".</w:t>
      </w:r>
    </w:p>
    <w:p w:rsidR="00BE7382" w:rsidRDefault="00BE7382">
      <w:pPr>
        <w:pStyle w:val="ConsPlusNormal"/>
        <w:ind w:firstLine="540"/>
        <w:jc w:val="both"/>
      </w:pPr>
      <w:r>
        <w:t xml:space="preserve">6.5. </w:t>
      </w:r>
      <w:hyperlink r:id="rId39" w:history="1">
        <w:r>
          <w:rPr>
            <w:color w:val="0000FF"/>
          </w:rPr>
          <w:t>Пункт 1</w:t>
        </w:r>
      </w:hyperlink>
      <w:r>
        <w:t xml:space="preserve"> приложения 1 к указу изложить в следующей редакции:</w:t>
      </w:r>
    </w:p>
    <w:p w:rsidR="00BE7382" w:rsidRDefault="00BE7382">
      <w:pPr>
        <w:pStyle w:val="ConsPlusNormal"/>
        <w:ind w:firstLine="540"/>
        <w:jc w:val="both"/>
      </w:pPr>
      <w:r>
        <w:t xml:space="preserve">"1. </w:t>
      </w:r>
      <w:proofErr w:type="gramStart"/>
      <w:r>
        <w:t>Порядок представления лицами, замещающими отдельные государственные должности города Москвы и должности государственной гражданской службы города Москвы, сведений о расходах (далее - Порядок) определяет правила представления сведений о расходах лиц, замещающих государственные должности города Москвы, за исключением депутатов Московской городской Думы (далее - лица, замещающие государственную должность), и лиц, замещающих должности государственной гражданской службы города Москвы (далее - лица, замещающие должности гражданской службы), включенные</w:t>
      </w:r>
      <w:proofErr w:type="gramEnd"/>
      <w:r>
        <w:t xml:space="preserve"> </w:t>
      </w:r>
      <w:proofErr w:type="gramStart"/>
      <w:r>
        <w:t xml:space="preserve">в </w:t>
      </w:r>
      <w:hyperlink r:id="rId40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города Москвы,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Мэра Москвы от 29 июля 2009 г. N 49-УМ "Об утверждении перечня должностей</w:t>
      </w:r>
      <w:proofErr w:type="gramEnd"/>
      <w:r>
        <w:t xml:space="preserve"> государственной гражданской службы города Москвы,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w:t>
      </w:r>
      <w:proofErr w:type="gramStart"/>
      <w:r>
        <w:t>."</w:t>
      </w:r>
      <w:proofErr w:type="gramEnd"/>
      <w:r>
        <w:t>.</w:t>
      </w:r>
    </w:p>
    <w:p w:rsidR="00BE7382" w:rsidRDefault="00BE7382">
      <w:pPr>
        <w:pStyle w:val="ConsPlusNormal"/>
        <w:ind w:firstLine="540"/>
        <w:jc w:val="both"/>
      </w:pPr>
      <w:r>
        <w:t xml:space="preserve">6.6. </w:t>
      </w:r>
      <w:hyperlink r:id="rId41" w:history="1">
        <w:r>
          <w:rPr>
            <w:color w:val="0000FF"/>
          </w:rPr>
          <w:t>Пункт 2</w:t>
        </w:r>
      </w:hyperlink>
      <w:r>
        <w:t xml:space="preserve"> приложения 1 к указу изложить в следующей редакции:</w:t>
      </w:r>
    </w:p>
    <w:p w:rsidR="00BE7382" w:rsidRDefault="00BE7382">
      <w:pPr>
        <w:pStyle w:val="ConsPlusNormal"/>
        <w:ind w:firstLine="540"/>
        <w:jc w:val="both"/>
      </w:pPr>
      <w:r>
        <w:t xml:space="preserve">"2. </w:t>
      </w:r>
      <w:proofErr w:type="gramStart"/>
      <w:r>
        <w:t xml:space="preserve">Лица, включенные в </w:t>
      </w:r>
      <w:hyperlink r:id="rId42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города Москвы,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Мэра Москвы от 29 июля 2009 г. N 49-УМ "Об утверждении</w:t>
      </w:r>
      <w:proofErr w:type="gramEnd"/>
      <w:r>
        <w:t xml:space="preserve"> </w:t>
      </w:r>
      <w:proofErr w:type="gramStart"/>
      <w:r>
        <w:t>перечня должностей государственной гражданской службы города Москвы,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обязаны ежегодно представлять сведения о своих расходах, а также о расходах своих супруги (супруга) и несовершеннолетних</w:t>
      </w:r>
      <w:proofErr w:type="gramEnd"/>
      <w:r>
        <w:t xml:space="preserve"> </w:t>
      </w:r>
      <w:proofErr w:type="gramStart"/>
      <w:r>
        <w:t>детей по каждой сделке,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сделки.".</w:t>
      </w:r>
      <w:proofErr w:type="gramEnd"/>
    </w:p>
    <w:p w:rsidR="00BE7382" w:rsidRDefault="00BE7382">
      <w:pPr>
        <w:pStyle w:val="ConsPlusNormal"/>
        <w:ind w:firstLine="540"/>
        <w:jc w:val="both"/>
      </w:pPr>
      <w:r>
        <w:t xml:space="preserve">6.7. </w:t>
      </w:r>
      <w:hyperlink r:id="rId43" w:history="1">
        <w:r>
          <w:rPr>
            <w:color w:val="0000FF"/>
          </w:rPr>
          <w:t>Пункт 1</w:t>
        </w:r>
      </w:hyperlink>
      <w:r>
        <w:t xml:space="preserve"> приложения 2 к указу изложить в следующей редакции:</w:t>
      </w:r>
    </w:p>
    <w:p w:rsidR="00BE7382" w:rsidRDefault="00BE7382">
      <w:pPr>
        <w:pStyle w:val="ConsPlusNormal"/>
        <w:ind w:firstLine="540"/>
        <w:jc w:val="both"/>
      </w:pPr>
      <w:r>
        <w:t xml:space="preserve">"1. </w:t>
      </w:r>
      <w:proofErr w:type="gramStart"/>
      <w:r>
        <w:t>Порядок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 (далее - Порядок), устанавливает правила принятия решения об осуществлении контроля за соответствием расходов лиц, замещающих государственные должности города Москвы, за исключением депутатов Московской городской Думы (далее - лица, замещающие государственные должности), и лиц, замещающих должности государственной гражданской службы города Москвы</w:t>
      </w:r>
      <w:proofErr w:type="gramEnd"/>
      <w:r>
        <w:t xml:space="preserve"> (</w:t>
      </w:r>
      <w:proofErr w:type="gramStart"/>
      <w:r>
        <w:t xml:space="preserve">далее - лица, замещающие должности гражданской службы), включенные в </w:t>
      </w:r>
      <w:hyperlink r:id="rId44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города Москвы, при замещении которых государственные гражданские служащие города Москвы обязаны представлять сведения о </w:t>
      </w:r>
      <w:r>
        <w:lastRenderedPageBreak/>
        <w:t>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Мэра Москвы от 29 июля 2009</w:t>
      </w:r>
      <w:proofErr w:type="gramEnd"/>
      <w:r>
        <w:t xml:space="preserve"> </w:t>
      </w:r>
      <w:proofErr w:type="gramStart"/>
      <w:r>
        <w:t>г. N 49-УМ "Об утверждении перечня должностей государственной гражданской службы города Москвы,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расходов его супруги (супруга) и несовершеннолетних детей доходу данного лица и</w:t>
      </w:r>
      <w:proofErr w:type="gramEnd"/>
      <w:r>
        <w:t xml:space="preserve"> его супруги (супруга) в случаях и порядке, установленных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(далее - контроль за расходами)</w:t>
      </w:r>
      <w:proofErr w:type="gramStart"/>
      <w:r>
        <w:t>."</w:t>
      </w:r>
      <w:proofErr w:type="gramEnd"/>
      <w:r>
        <w:t>.</w:t>
      </w:r>
    </w:p>
    <w:p w:rsidR="00BE7382" w:rsidRDefault="00BE7382">
      <w:pPr>
        <w:pStyle w:val="ConsPlusNormal"/>
        <w:ind w:firstLine="540"/>
        <w:jc w:val="both"/>
      </w:pPr>
      <w:r>
        <w:t xml:space="preserve">6.8. </w:t>
      </w:r>
      <w:hyperlink r:id="rId46" w:history="1">
        <w:r>
          <w:rPr>
            <w:color w:val="0000FF"/>
          </w:rPr>
          <w:t>Пункт 2</w:t>
        </w:r>
      </w:hyperlink>
      <w:r>
        <w:t xml:space="preserve"> приложения 2 к указу изложить в следующей редакции:</w:t>
      </w:r>
    </w:p>
    <w:p w:rsidR="00BE7382" w:rsidRDefault="00BE7382">
      <w:pPr>
        <w:pStyle w:val="ConsPlusNormal"/>
        <w:ind w:firstLine="540"/>
        <w:jc w:val="both"/>
      </w:pPr>
      <w:r>
        <w:t xml:space="preserve">"2. </w:t>
      </w:r>
      <w:proofErr w:type="gramStart"/>
      <w:r>
        <w:t>Основанием для принятия решения об осуществлении контроля за расходами лица, замещающего одну из должностей, указанных в пункте 1 настоящего Порядка, а также за расходами его супруги (супруга) и несовершеннолетних детей является достаточная информация о том, что данным лицом, его супругой (супругом) и (или) несовершеннолетними детьми в течение отчетного периода совершена сделка (совершены сделки) по приобретению земельного участка, другого объекта недвижимости</w:t>
      </w:r>
      <w:proofErr w:type="gramEnd"/>
      <w:r>
        <w:t>, транспортного средства, ценных бумаг, акций (долей участия, паев в уставных (складочных) капиталах организаций) на общую сумму, превышающую общий доход данного лица и его супруги (супруга) за три последних года, предшествующих отчетному периоду</w:t>
      </w:r>
      <w:proofErr w:type="gramStart"/>
      <w:r>
        <w:t>.".</w:t>
      </w:r>
      <w:proofErr w:type="gramEnd"/>
    </w:p>
    <w:p w:rsidR="00BE7382" w:rsidRDefault="00BE7382">
      <w:pPr>
        <w:pStyle w:val="ConsPlusNormal"/>
        <w:ind w:firstLine="540"/>
        <w:jc w:val="both"/>
      </w:pPr>
      <w:r>
        <w:t>7. Контроль за выполнением настоящего указа возложить на заместителя Мэра Москвы в Правительстве Москвы по вопросам региональной безопасности и информационной политики Горбенко А.Н.</w:t>
      </w:r>
    </w:p>
    <w:p w:rsidR="00BE7382" w:rsidRDefault="00BE7382">
      <w:pPr>
        <w:pStyle w:val="ConsPlusNormal"/>
        <w:jc w:val="both"/>
      </w:pPr>
    </w:p>
    <w:p w:rsidR="00BE7382" w:rsidRDefault="00BE7382">
      <w:pPr>
        <w:pStyle w:val="ConsPlusNormal"/>
        <w:jc w:val="right"/>
      </w:pPr>
      <w:r>
        <w:t>Мэр Москвы</w:t>
      </w:r>
    </w:p>
    <w:p w:rsidR="00BE7382" w:rsidRDefault="00BE7382">
      <w:pPr>
        <w:pStyle w:val="ConsPlusNormal"/>
        <w:jc w:val="right"/>
      </w:pPr>
      <w:r>
        <w:t>С.С. Собянин</w:t>
      </w:r>
    </w:p>
    <w:p w:rsidR="00BE7382" w:rsidRDefault="00BE7382">
      <w:pPr>
        <w:pStyle w:val="ConsPlusNormal"/>
        <w:jc w:val="both"/>
      </w:pPr>
    </w:p>
    <w:p w:rsidR="00BE7382" w:rsidRDefault="00BE7382">
      <w:pPr>
        <w:pStyle w:val="ConsPlusNormal"/>
        <w:jc w:val="both"/>
      </w:pPr>
    </w:p>
    <w:p w:rsidR="00BE7382" w:rsidRDefault="00BE7382">
      <w:pPr>
        <w:pStyle w:val="ConsPlusNormal"/>
        <w:jc w:val="both"/>
      </w:pPr>
    </w:p>
    <w:p w:rsidR="00BE7382" w:rsidRDefault="00BE7382">
      <w:pPr>
        <w:pStyle w:val="ConsPlusNormal"/>
        <w:jc w:val="both"/>
      </w:pPr>
    </w:p>
    <w:p w:rsidR="00BE7382" w:rsidRDefault="00BE7382">
      <w:pPr>
        <w:pStyle w:val="ConsPlusNormal"/>
        <w:jc w:val="both"/>
      </w:pPr>
    </w:p>
    <w:p w:rsidR="00BE7382" w:rsidRDefault="00BE7382">
      <w:pPr>
        <w:pStyle w:val="ConsPlusNormal"/>
        <w:jc w:val="right"/>
      </w:pPr>
      <w:r>
        <w:t>Приложение</w:t>
      </w:r>
    </w:p>
    <w:p w:rsidR="00BE7382" w:rsidRDefault="00BE7382">
      <w:pPr>
        <w:pStyle w:val="ConsPlusNormal"/>
        <w:jc w:val="right"/>
      </w:pPr>
      <w:r>
        <w:t>к указу Мэра Москвы</w:t>
      </w:r>
    </w:p>
    <w:p w:rsidR="00BE7382" w:rsidRDefault="00BE7382">
      <w:pPr>
        <w:pStyle w:val="ConsPlusNormal"/>
        <w:jc w:val="right"/>
      </w:pPr>
      <w:r>
        <w:t>от 26 августа 2015 г. N 55-УМ</w:t>
      </w:r>
    </w:p>
    <w:p w:rsidR="00BE7382" w:rsidRDefault="00BE7382">
      <w:pPr>
        <w:pStyle w:val="ConsPlusNormal"/>
        <w:jc w:val="both"/>
      </w:pPr>
    </w:p>
    <w:p w:rsidR="00BE7382" w:rsidRDefault="00BE7382">
      <w:pPr>
        <w:pStyle w:val="ConsPlusTitle"/>
        <w:jc w:val="center"/>
      </w:pPr>
      <w:bookmarkStart w:id="0" w:name="P80"/>
      <w:bookmarkEnd w:id="0"/>
      <w:r>
        <w:t>ПЕРЕЧЕНЬ</w:t>
      </w:r>
    </w:p>
    <w:p w:rsidR="00BE7382" w:rsidRDefault="00BE7382">
      <w:pPr>
        <w:pStyle w:val="ConsPlusTitle"/>
        <w:jc w:val="center"/>
      </w:pPr>
      <w:r>
        <w:t>ДОЛЖНОСТЕЙ ГОСУДАРСТВЕННОЙ ГРАЖДАНСКОЙ СЛУЖБЫ ГОРОДА МОСКВЫ,</w:t>
      </w:r>
    </w:p>
    <w:p w:rsidR="00BE7382" w:rsidRDefault="00BE7382">
      <w:pPr>
        <w:pStyle w:val="ConsPlusTitle"/>
        <w:jc w:val="center"/>
      </w:pPr>
      <w:r>
        <w:t xml:space="preserve">ПРИ </w:t>
      </w:r>
      <w:proofErr w:type="gramStart"/>
      <w:r>
        <w:t>ЗАМЕЩЕНИИ</w:t>
      </w:r>
      <w:proofErr w:type="gramEnd"/>
      <w:r>
        <w:t xml:space="preserve"> КОТОРЫХ ГОСУДАРСТВЕННЫМ ГРАЖДАНСКИМ СЛУЖАЩИМ</w:t>
      </w:r>
    </w:p>
    <w:p w:rsidR="00BE7382" w:rsidRDefault="00BE7382">
      <w:pPr>
        <w:pStyle w:val="ConsPlusTitle"/>
        <w:jc w:val="center"/>
      </w:pPr>
      <w:r>
        <w:t>ГОРОДА МОСКВЫ ЗАПРЕЩАЕТСЯ ОТКРЫВАТЬ И ИМЕТЬ СЧЕТА (ВКЛАДЫ),</w:t>
      </w:r>
    </w:p>
    <w:p w:rsidR="00BE7382" w:rsidRDefault="00BE7382">
      <w:pPr>
        <w:pStyle w:val="ConsPlusTitle"/>
        <w:jc w:val="center"/>
      </w:pPr>
      <w:r>
        <w:t xml:space="preserve">ХРАНИТЬ НАЛИЧНЫЕ ДЕНЕЖНЫЕ СРЕДСТВА И ЦЕННОСТИ В </w:t>
      </w:r>
      <w:proofErr w:type="gramStart"/>
      <w:r>
        <w:t>ИНОСТРАННЫХ</w:t>
      </w:r>
      <w:proofErr w:type="gramEnd"/>
    </w:p>
    <w:p w:rsidR="00BE7382" w:rsidRDefault="00BE7382">
      <w:pPr>
        <w:pStyle w:val="ConsPlusTitle"/>
        <w:jc w:val="center"/>
      </w:pPr>
      <w:proofErr w:type="gramStart"/>
      <w:r>
        <w:t>БАНКАХ</w:t>
      </w:r>
      <w:proofErr w:type="gramEnd"/>
      <w:r>
        <w:t>, РАСПОЛОЖЕННЫХ ЗА ПРЕДЕЛАМИ ТЕРРИТОРИИ РОССИЙСКОЙ</w:t>
      </w:r>
    </w:p>
    <w:p w:rsidR="00BE7382" w:rsidRDefault="00BE7382">
      <w:pPr>
        <w:pStyle w:val="ConsPlusTitle"/>
        <w:jc w:val="center"/>
      </w:pPr>
      <w:r>
        <w:t xml:space="preserve">ФЕДЕРАЦИИ, ВЛАДЕТЬ И (ИЛИ) ПОЛЬЗОВАТЬСЯ </w:t>
      </w:r>
      <w:proofErr w:type="gramStart"/>
      <w:r>
        <w:t>ИНОСТРАННЫМИ</w:t>
      </w:r>
      <w:proofErr w:type="gramEnd"/>
    </w:p>
    <w:p w:rsidR="00BE7382" w:rsidRDefault="00BE7382">
      <w:pPr>
        <w:pStyle w:val="ConsPlusTitle"/>
        <w:jc w:val="center"/>
      </w:pPr>
      <w:r>
        <w:t>ФИНАНСОВЫМИ ИНСТРУМЕНТАМИ</w:t>
      </w:r>
    </w:p>
    <w:p w:rsidR="00BE7382" w:rsidRDefault="00BE7382">
      <w:pPr>
        <w:pStyle w:val="ConsPlusNormal"/>
        <w:jc w:val="both"/>
      </w:pPr>
    </w:p>
    <w:p w:rsidR="00BE7382" w:rsidRDefault="00BE738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Должности государственной гражданской службы города Москвы, отнесенные </w:t>
      </w:r>
      <w:hyperlink r:id="rId47" w:history="1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города Москвы, утвержденным указом Мэра Москвы от 31 марта 2005 г. N </w:t>
      </w:r>
      <w:r>
        <w:lastRenderedPageBreak/>
        <w:t>20-УМ "О Реестре должностей государственной гражданской службы города Москвы", к высшим должностям государственной гражданской службы города Москвы.</w:t>
      </w:r>
      <w:proofErr w:type="gramEnd"/>
    </w:p>
    <w:p w:rsidR="00BE7382" w:rsidRDefault="00BE7382">
      <w:pPr>
        <w:pStyle w:val="ConsPlusNormal"/>
        <w:ind w:firstLine="540"/>
        <w:jc w:val="both"/>
      </w:pPr>
      <w:r>
        <w:t>2. Должности государственной гражданской службы города Москвы, включенные в номенклатуру должностей государственных гражданских служащих города Москвы, подлежащих оформлению на допуск к государственной тайне, исполнение обязанностей по которым предусматривает допу</w:t>
      </w:r>
      <w:proofErr w:type="gramStart"/>
      <w:r>
        <w:t>ск к св</w:t>
      </w:r>
      <w:proofErr w:type="gramEnd"/>
      <w:r>
        <w:t>едениям особой важности.</w:t>
      </w:r>
    </w:p>
    <w:p w:rsidR="00BE7382" w:rsidRDefault="00BE7382">
      <w:pPr>
        <w:pStyle w:val="ConsPlusNormal"/>
        <w:jc w:val="both"/>
      </w:pPr>
    </w:p>
    <w:p w:rsidR="00BE7382" w:rsidRDefault="00BE7382">
      <w:pPr>
        <w:pStyle w:val="ConsPlusNormal"/>
        <w:jc w:val="both"/>
      </w:pPr>
    </w:p>
    <w:p w:rsidR="00BE7382" w:rsidRDefault="00BE73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3A54" w:rsidRDefault="00B73A54">
      <w:bookmarkStart w:id="1" w:name="_GoBack"/>
      <w:bookmarkEnd w:id="1"/>
    </w:p>
    <w:sectPr w:rsidR="00B73A54" w:rsidSect="007007F6">
      <w:pgSz w:w="11907" w:h="16840"/>
      <w:pgMar w:top="5103" w:right="567" w:bottom="0" w:left="5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82"/>
    <w:rsid w:val="00121227"/>
    <w:rsid w:val="00B73A54"/>
    <w:rsid w:val="00BE7382"/>
    <w:rsid w:val="00F7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73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73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73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73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73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73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0A8F098ACDBB648065974205607A8DE97092F095D114A3C6C73201F1A8F51D9EE9E0246C85C830A7Cs8LFN" TargetMode="External"/><Relationship Id="rId18" Type="http://schemas.openxmlformats.org/officeDocument/2006/relationships/hyperlink" Target="consultantplus://offline/ref=00A8F098ACDBB648065974205607A8DE97092F055914413C6C73201F1A8F51D9EE9E0246C85C830A7Ds8LFN" TargetMode="External"/><Relationship Id="rId26" Type="http://schemas.openxmlformats.org/officeDocument/2006/relationships/hyperlink" Target="consultantplus://offline/ref=00A8F098ACDBB6480659752D406BFD8D9B012E0C5D164261667B791318885E86F9994B48sCLAN" TargetMode="External"/><Relationship Id="rId39" Type="http://schemas.openxmlformats.org/officeDocument/2006/relationships/hyperlink" Target="consultantplus://offline/ref=00A8F098ACDBB648065974205607A8DE97092F055914403C6C73201F1A8F51D9EE9E0246C85C830A7Es8L3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0A8F098ACDBB648065974205607A8DE97092F055914413C6C73201F1A8F51D9EE9E0246C85C830E7Ds8LAN" TargetMode="External"/><Relationship Id="rId34" Type="http://schemas.openxmlformats.org/officeDocument/2006/relationships/hyperlink" Target="consultantplus://offline/ref=00A8F098ACDBB648065974205607A8DE97092F055914403C6C73201F1A8F51D9EE9E0246C85C830A7Fs8L2N" TargetMode="External"/><Relationship Id="rId42" Type="http://schemas.openxmlformats.org/officeDocument/2006/relationships/hyperlink" Target="consultantplus://offline/ref=00A8F098ACDBB648065974205607A8DE97092C085D144B3C6C73201F1A8F51D9EE9E0246C85C830A7Bs8LBN" TargetMode="External"/><Relationship Id="rId47" Type="http://schemas.openxmlformats.org/officeDocument/2006/relationships/hyperlink" Target="consultantplus://offline/ref=00A8F098ACDBB648065974205607A8DE97092F0B58154E3C6C73201F1A8F51D9EE9E0246C85C830A7Ds8LBN" TargetMode="External"/><Relationship Id="rId7" Type="http://schemas.openxmlformats.org/officeDocument/2006/relationships/hyperlink" Target="consultantplus://offline/ref=00A8F098ACDBB6480659752D406BFD8D9B00290C59174261667B791318s8L8N" TargetMode="External"/><Relationship Id="rId12" Type="http://schemas.openxmlformats.org/officeDocument/2006/relationships/hyperlink" Target="consultantplus://offline/ref=00A8F098ACDBB648065974205607A8DE97092F095D114A3C6C73201F1A8F51D9EE9E0246C85C830A7Fs8LDN" TargetMode="External"/><Relationship Id="rId17" Type="http://schemas.openxmlformats.org/officeDocument/2006/relationships/hyperlink" Target="consultantplus://offline/ref=00A8F098ACDBB648065974205607A8DE97092C085D144B3C6C73201F1A8F51D9EE9E0246C85C830A7Bs8LBN" TargetMode="External"/><Relationship Id="rId25" Type="http://schemas.openxmlformats.org/officeDocument/2006/relationships/hyperlink" Target="consultantplus://offline/ref=00A8F098ACDBB648065974205607A8DE97092F045C11483C6C73201F1A8F51D9EE9E0246C85C83087Fs8LFN" TargetMode="External"/><Relationship Id="rId33" Type="http://schemas.openxmlformats.org/officeDocument/2006/relationships/hyperlink" Target="consultantplus://offline/ref=00A8F098ACDBB6480659752D406BFD8D9B00220F5C144261667B791318s8L8N" TargetMode="External"/><Relationship Id="rId38" Type="http://schemas.openxmlformats.org/officeDocument/2006/relationships/hyperlink" Target="consultantplus://offline/ref=00A8F098ACDBB648065974205607A8DE97092F055914403C6C73201F1A8F51D9EE9E0246C85C830A7As8LAN" TargetMode="External"/><Relationship Id="rId46" Type="http://schemas.openxmlformats.org/officeDocument/2006/relationships/hyperlink" Target="consultantplus://offline/ref=00A8F098ACDBB648065974205607A8DE97092F055914403C6C73201F1A8F51D9EE9E0246C85C830A79s8L2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0A8F098ACDBB648065974205607A8DE97092F055914413C6C73201F1A8F51D9EE9E0246C85C830A7Ds8LBN" TargetMode="External"/><Relationship Id="rId20" Type="http://schemas.openxmlformats.org/officeDocument/2006/relationships/hyperlink" Target="consultantplus://offline/ref=00A8F098ACDBB648065974205607A8DE97092F055914413C6C73201F1A8F51D9EE9E0246C85C830E7Es8LDN" TargetMode="External"/><Relationship Id="rId29" Type="http://schemas.openxmlformats.org/officeDocument/2006/relationships/hyperlink" Target="consultantplus://offline/ref=00A8F098ACDBB648065974205607A8DE97092F045C11483C6C73201F1A8F51D9EE9E0246C85C830A7Bs8LCN" TargetMode="External"/><Relationship Id="rId41" Type="http://schemas.openxmlformats.org/officeDocument/2006/relationships/hyperlink" Target="consultantplus://offline/ref=00A8F098ACDBB648065974205607A8DE97092F055914403C6C73201F1A8F51D9EE9E0246C85C830A7Es8L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0A8F098ACDBB6480659752D406BFD8D9B0F280853194261667B791318s8L8N" TargetMode="External"/><Relationship Id="rId11" Type="http://schemas.openxmlformats.org/officeDocument/2006/relationships/hyperlink" Target="consultantplus://offline/ref=00A8F098ACDBB648065974205607A8DE97092F095D114A3C6C73201F1A8F51D9EE9E0246C85C830A7Fs8LEN" TargetMode="External"/><Relationship Id="rId24" Type="http://schemas.openxmlformats.org/officeDocument/2006/relationships/hyperlink" Target="consultantplus://offline/ref=00A8F098ACDBB6480659752D406BFD8D9B00230952114261667B791318s8L8N" TargetMode="External"/><Relationship Id="rId32" Type="http://schemas.openxmlformats.org/officeDocument/2006/relationships/hyperlink" Target="consultantplus://offline/ref=00A8F098ACDBB648065974205607A8DE97092F055914403C6C73201F1A8Fs5L1N" TargetMode="External"/><Relationship Id="rId37" Type="http://schemas.openxmlformats.org/officeDocument/2006/relationships/hyperlink" Target="consultantplus://offline/ref=00A8F098ACDBB648065974205607A8DE97092F055914403C6C73201F1A8F51D9EE9E0246C85C830A7Es8L9N" TargetMode="External"/><Relationship Id="rId40" Type="http://schemas.openxmlformats.org/officeDocument/2006/relationships/hyperlink" Target="consultantplus://offline/ref=00A8F098ACDBB648065974205607A8DE97092C085D144B3C6C73201F1A8F51D9EE9E0246C85C830A7Bs8LBN" TargetMode="External"/><Relationship Id="rId45" Type="http://schemas.openxmlformats.org/officeDocument/2006/relationships/hyperlink" Target="consultantplus://offline/ref=00A8F098ACDBB6480659752D406BFD8D9B00220F5C144261667B791318s8L8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0A8F098ACDBB648065974205607A8DE97092F055914413C6C73201F1A8Fs5L1N" TargetMode="External"/><Relationship Id="rId23" Type="http://schemas.openxmlformats.org/officeDocument/2006/relationships/hyperlink" Target="consultantplus://offline/ref=00A8F098ACDBB648065974205607A8DE97092F045C11483C6C73201F1A8F51D9EE9E0246C85C830A7Bs8LCN" TargetMode="External"/><Relationship Id="rId28" Type="http://schemas.openxmlformats.org/officeDocument/2006/relationships/hyperlink" Target="consultantplus://offline/ref=00A8F098ACDBB648065974205607A8DE97092F045C11483C6C73201F1A8F51D9EE9E0246C85C83087Es8LAN" TargetMode="External"/><Relationship Id="rId36" Type="http://schemas.openxmlformats.org/officeDocument/2006/relationships/hyperlink" Target="consultantplus://offline/ref=00A8F098ACDBB648065974205607A8DE97092C085D144B3C6C73201F1A8F51D9EE9E0246C85C830A7Bs8LBN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00A8F098ACDBB648065974205607A8DE97092F095D114A3C6C73201F1A8F51D9EE9E0246C85C830A7Fs8LFN" TargetMode="External"/><Relationship Id="rId19" Type="http://schemas.openxmlformats.org/officeDocument/2006/relationships/hyperlink" Target="consultantplus://offline/ref=00A8F098ACDBB648065974205607A8DE97092F055914413C6C73201F1A8F51D9EE9E0246C85C830977s8LFN" TargetMode="External"/><Relationship Id="rId31" Type="http://schemas.openxmlformats.org/officeDocument/2006/relationships/hyperlink" Target="consultantplus://offline/ref=00A8F098ACDBB6480659752D406BFD8D9B00230952114261667B791318s8L8N" TargetMode="External"/><Relationship Id="rId44" Type="http://schemas.openxmlformats.org/officeDocument/2006/relationships/hyperlink" Target="consultantplus://offline/ref=00A8F098ACDBB648065974205607A8DE97092C085D144B3C6C73201F1A8F51D9EE9E0246C85C830A7Bs8L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A8F098ACDBB648065974205607A8DE97092F095D114A3C6C73201F1A8Fs5L1N" TargetMode="External"/><Relationship Id="rId14" Type="http://schemas.openxmlformats.org/officeDocument/2006/relationships/hyperlink" Target="consultantplus://offline/ref=00A8F098ACDBB648065974205607A8DE97092F095D114A3C6C73201F1A8F51D9EE9E0246C85C830A7Bs8LBN" TargetMode="External"/><Relationship Id="rId22" Type="http://schemas.openxmlformats.org/officeDocument/2006/relationships/hyperlink" Target="consultantplus://offline/ref=00A8F098ACDBB648065974205607A8DE97092F045C11483C6C73201F1A8Fs5L1N" TargetMode="External"/><Relationship Id="rId27" Type="http://schemas.openxmlformats.org/officeDocument/2006/relationships/hyperlink" Target="consultantplus://offline/ref=00A8F098ACDBB6480659752D406BFD8D9B012B0A59164261667B791318885E86F9994B4ACE5Ds8L0N" TargetMode="External"/><Relationship Id="rId30" Type="http://schemas.openxmlformats.org/officeDocument/2006/relationships/hyperlink" Target="consultantplus://offline/ref=00A8F098ACDBB6480659752D406BFD8D9B00230952114261667B791318s8L8N" TargetMode="External"/><Relationship Id="rId35" Type="http://schemas.openxmlformats.org/officeDocument/2006/relationships/hyperlink" Target="consultantplus://offline/ref=00A8F098ACDBB648065974205607A8DE97092F055914403C6C73201F1A8F51D9EE9E0246C85C830A7Es8LAN" TargetMode="External"/><Relationship Id="rId43" Type="http://schemas.openxmlformats.org/officeDocument/2006/relationships/hyperlink" Target="consultantplus://offline/ref=00A8F098ACDBB648065974205607A8DE97092F055914403C6C73201F1A8F51D9EE9E0246C85C830A79s8L3N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00A8F098ACDBB648065974205607A8DE97092F095E194B3C6C73201F1A8Fs5L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3989</Words>
  <Characters>22741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Николаевич Горбунов</dc:creator>
  <cp:lastModifiedBy>Сергей Николаевич Горбунов</cp:lastModifiedBy>
  <cp:revision>1</cp:revision>
  <dcterms:created xsi:type="dcterms:W3CDTF">2016-04-27T13:11:00Z</dcterms:created>
  <dcterms:modified xsi:type="dcterms:W3CDTF">2016-04-27T13:12:00Z</dcterms:modified>
</cp:coreProperties>
</file>